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61" w:rsidRPr="00B84856" w:rsidRDefault="00774861" w:rsidP="00774861">
      <w:pPr>
        <w:ind w:left="567" w:righ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856">
        <w:rPr>
          <w:rFonts w:ascii="Times New Roman" w:eastAsia="Calibri" w:hAnsi="Times New Roman" w:cs="Times New Roman"/>
          <w:sz w:val="28"/>
          <w:szCs w:val="28"/>
        </w:rPr>
        <w:t>НАРОДНО ЧИТАЛИЩЕ’’СВЕТЛИНА’’1900</w:t>
      </w:r>
    </w:p>
    <w:p w:rsidR="00774861" w:rsidRPr="00B84856" w:rsidRDefault="00774861" w:rsidP="00774861">
      <w:pPr>
        <w:ind w:right="22"/>
        <w:rPr>
          <w:rFonts w:ascii="Times New Roman" w:eastAsia="Calibri" w:hAnsi="Times New Roman" w:cs="Times New Roman"/>
          <w:sz w:val="28"/>
          <w:szCs w:val="28"/>
        </w:rPr>
      </w:pPr>
    </w:p>
    <w:p w:rsidR="00774861" w:rsidRPr="00B84856" w:rsidRDefault="00774861" w:rsidP="00774861">
      <w:pPr>
        <w:ind w:right="22"/>
        <w:rPr>
          <w:rFonts w:ascii="Times New Roman" w:eastAsia="Calibri" w:hAnsi="Times New Roman" w:cs="Times New Roman"/>
        </w:rPr>
      </w:pPr>
    </w:p>
    <w:p w:rsidR="00774861" w:rsidRPr="00B84856" w:rsidRDefault="00774861" w:rsidP="00774861">
      <w:pPr>
        <w:ind w:right="22"/>
        <w:jc w:val="center"/>
        <w:rPr>
          <w:rFonts w:ascii="Times New Roman" w:eastAsia="Calibri" w:hAnsi="Times New Roman" w:cs="Times New Roman"/>
          <w:sz w:val="28"/>
        </w:rPr>
      </w:pPr>
      <w:r w:rsidRPr="00B84856">
        <w:rPr>
          <w:rFonts w:ascii="Times New Roman" w:eastAsia="Calibri" w:hAnsi="Times New Roman" w:cs="Times New Roman"/>
          <w:sz w:val="28"/>
        </w:rPr>
        <w:t>ОТЧЕТ ЗА ДЕЙНОСТТА НА НАРОДНО ЧИТАЛИЩЕ ‘’СЕТЛИНА’’1900 с.Литаково,община Ботевград за 2</w:t>
      </w:r>
      <w:r w:rsidRPr="00B8485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  <w:lang w:val="en-US"/>
        </w:rPr>
        <w:t>21</w:t>
      </w:r>
      <w:r w:rsidRPr="00B84856">
        <w:rPr>
          <w:rFonts w:ascii="Times New Roman" w:eastAsia="Calibri" w:hAnsi="Times New Roman" w:cs="Times New Roman"/>
          <w:sz w:val="28"/>
        </w:rPr>
        <w:t>г</w:t>
      </w:r>
    </w:p>
    <w:p w:rsidR="00774861" w:rsidRDefault="00774861" w:rsidP="00774861"/>
    <w:p w:rsidR="00774861" w:rsidRPr="0071575A" w:rsidRDefault="00774861" w:rsidP="00774861">
      <w:pPr>
        <w:pStyle w:val="NormalWeb"/>
        <w:spacing w:line="384" w:lineRule="atLeast"/>
        <w:ind w:left="360"/>
        <w:jc w:val="both"/>
        <w:rPr>
          <w:b/>
          <w:bCs/>
          <w:color w:val="6B5D40"/>
          <w:sz w:val="28"/>
          <w:szCs w:val="28"/>
          <w:shd w:val="clear" w:color="auto" w:fill="FFFDF8"/>
          <w:lang w:val="en-US"/>
        </w:rPr>
      </w:pPr>
      <w:r>
        <w:t xml:space="preserve">          </w:t>
      </w:r>
      <w:r w:rsidRPr="003E0DE2">
        <w:rPr>
          <w:sz w:val="28"/>
          <w:szCs w:val="28"/>
        </w:rPr>
        <w:t>Докладът за дейността на Народно читалище „Светлина 1900” с.Литаково  отчита изпълнението на дейностите по Годишната програма за развитие на читалищната дейност, разработена в изпълнение на чл. 26а, ал.2 от Закона за народните читалища, културния календар. през 20</w:t>
      </w:r>
      <w:r>
        <w:rPr>
          <w:sz w:val="28"/>
          <w:szCs w:val="28"/>
          <w:lang w:val="en-US"/>
        </w:rPr>
        <w:t>21</w:t>
      </w:r>
      <w:r w:rsidRPr="003E0DE2">
        <w:rPr>
          <w:sz w:val="28"/>
          <w:szCs w:val="28"/>
        </w:rPr>
        <w:t>.година.</w:t>
      </w:r>
      <w:r>
        <w:rPr>
          <w:sz w:val="28"/>
          <w:szCs w:val="28"/>
        </w:rPr>
        <w:t xml:space="preserve"> </w:t>
      </w:r>
      <w:r w:rsidRPr="003E0DE2">
        <w:rPr>
          <w:sz w:val="28"/>
          <w:szCs w:val="28"/>
        </w:rPr>
        <w:t xml:space="preserve">И през изминалата година </w:t>
      </w:r>
      <w:r w:rsidRPr="003E0DE2">
        <w:rPr>
          <w:bCs/>
          <w:sz w:val="28"/>
          <w:szCs w:val="28"/>
          <w:shd w:val="clear" w:color="auto" w:fill="FFFDF8"/>
        </w:rPr>
        <w:t>ние продължихме традицията да работим по програмата</w:t>
      </w:r>
      <w:r>
        <w:rPr>
          <w:bCs/>
          <w:sz w:val="28"/>
          <w:szCs w:val="28"/>
          <w:shd w:val="clear" w:color="auto" w:fill="FFFDF8"/>
        </w:rPr>
        <w:t>,</w:t>
      </w:r>
      <w:r w:rsidRPr="003E0DE2">
        <w:rPr>
          <w:bCs/>
          <w:sz w:val="28"/>
          <w:szCs w:val="28"/>
          <w:shd w:val="clear" w:color="auto" w:fill="FFFDF8"/>
        </w:rPr>
        <w:t>приета на заседание на читалищното настоятелство</w:t>
      </w:r>
      <w:r w:rsidRPr="00F20529">
        <w:t xml:space="preserve">. </w:t>
      </w:r>
      <w:r w:rsidRPr="003E0DE2">
        <w:rPr>
          <w:sz w:val="28"/>
          <w:szCs w:val="28"/>
        </w:rPr>
        <w:t>Отчетният период обхваща периода януари-декември 20</w:t>
      </w:r>
      <w:r>
        <w:rPr>
          <w:sz w:val="28"/>
          <w:szCs w:val="28"/>
          <w:lang w:val="en-US"/>
        </w:rPr>
        <w:t>21</w:t>
      </w:r>
      <w:r w:rsidRPr="003E0DE2">
        <w:rPr>
          <w:sz w:val="28"/>
          <w:szCs w:val="28"/>
        </w:rPr>
        <w:t xml:space="preserve"> година. Един отрязък от дванадесет месеца, в които администрация и настоятелство работихме заедно за това да утвърдим вече изградените дейности</w:t>
      </w:r>
      <w:r>
        <w:rPr>
          <w:sz w:val="28"/>
          <w:szCs w:val="28"/>
        </w:rPr>
        <w:t xml:space="preserve"> , да преосмислим приоритетите</w:t>
      </w:r>
      <w:r w:rsidRPr="003E0DE2">
        <w:rPr>
          <w:sz w:val="28"/>
          <w:szCs w:val="28"/>
        </w:rPr>
        <w:t>, стоящи пред читалището и неговите форми за реализация и обогатяване на годишната програма и културния календар на читалището и библиотеката.</w:t>
      </w:r>
      <w:r>
        <w:rPr>
          <w:sz w:val="28"/>
          <w:szCs w:val="28"/>
        </w:rPr>
        <w:t xml:space="preserve">Изминалата година,както и предходната  беше много трудна,бяхме изправени пред предизвикателството да работим в условията на извънредно положение във връзка с пандемията от </w:t>
      </w:r>
      <w:r>
        <w:rPr>
          <w:sz w:val="28"/>
          <w:szCs w:val="28"/>
          <w:lang w:val="en-US"/>
        </w:rPr>
        <w:t>COVID 19</w:t>
      </w:r>
      <w:r>
        <w:t xml:space="preserve">, </w:t>
      </w:r>
      <w:r w:rsidRPr="00F02912">
        <w:rPr>
          <w:sz w:val="28"/>
          <w:szCs w:val="28"/>
        </w:rPr>
        <w:t xml:space="preserve">но въпреки трудностите и ограниченията Читалище „Светлина 1900.”, продължава своята </w:t>
      </w:r>
      <w:r>
        <w:rPr>
          <w:sz w:val="28"/>
          <w:szCs w:val="28"/>
          <w:lang w:val="en-US"/>
        </w:rPr>
        <w:t xml:space="preserve"> </w:t>
      </w:r>
      <w:r w:rsidRPr="00F02912">
        <w:rPr>
          <w:sz w:val="28"/>
          <w:szCs w:val="28"/>
        </w:rPr>
        <w:t>дейност за утвърждаването му като естествен център за културно-просветна и творческо-развлекателна дейност. Дейността на читалището, в съответствие с чл.4 и чл.5 на читалищен устав е съпричастна с целия обществен и културен живот, който кипи в с.Литаково и Община Ботевград.</w:t>
      </w:r>
      <w:r w:rsidRPr="0071575A">
        <w:rPr>
          <w:sz w:val="28"/>
          <w:szCs w:val="28"/>
        </w:rPr>
        <w:t>Под  читалищната стряха се проведоха някои  културно-масови мероприятия и прояви, организирани  от читалищното ръководство. Днес със своята дейност читалището доказва, че е изградено на принципите на доброволността и демократизма и че е самоутвърждаващо се културно просветно сдружение на всички граждани. То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културата.Тук е мястото, където широк кръг деца и възрастни изучават културно- историческото наследство на родния край, занимават се с творчество и ползват разл</w:t>
      </w:r>
      <w:r>
        <w:rPr>
          <w:sz w:val="28"/>
          <w:szCs w:val="28"/>
        </w:rPr>
        <w:t>ични видове услуги.. И през 2021</w:t>
      </w:r>
      <w:r w:rsidRPr="0071575A">
        <w:rPr>
          <w:sz w:val="28"/>
          <w:szCs w:val="28"/>
        </w:rPr>
        <w:t xml:space="preserve"> година нашите</w:t>
      </w:r>
      <w:r>
        <w:rPr>
          <w:sz w:val="28"/>
          <w:szCs w:val="28"/>
          <w:lang w:val="en-US"/>
        </w:rPr>
        <w:t xml:space="preserve"> </w:t>
      </w:r>
      <w:r w:rsidRPr="00F20529">
        <w:rPr>
          <w:b/>
        </w:rPr>
        <w:t xml:space="preserve">ОСНОВНИ ЦЕЛИ БЯХА: </w:t>
      </w:r>
    </w:p>
    <w:p w:rsidR="00774861" w:rsidRPr="00F20529" w:rsidRDefault="00774861" w:rsidP="00774861">
      <w:pPr>
        <w:jc w:val="both"/>
        <w:rPr>
          <w:b/>
          <w:sz w:val="24"/>
          <w:szCs w:val="24"/>
        </w:rPr>
      </w:pPr>
      <w:r w:rsidRPr="00F20529">
        <w:rPr>
          <w:b/>
          <w:sz w:val="24"/>
          <w:szCs w:val="24"/>
        </w:rPr>
        <w:t xml:space="preserve">-Отстояване на позицията на водещо културно средище;                                                      </w:t>
      </w:r>
    </w:p>
    <w:p w:rsidR="00774861" w:rsidRPr="00F20529" w:rsidRDefault="00774861" w:rsidP="00774861">
      <w:pPr>
        <w:jc w:val="both"/>
        <w:rPr>
          <w:b/>
          <w:sz w:val="24"/>
          <w:szCs w:val="24"/>
        </w:rPr>
      </w:pPr>
      <w:r w:rsidRPr="00F20529">
        <w:rPr>
          <w:b/>
          <w:sz w:val="24"/>
          <w:szCs w:val="24"/>
        </w:rPr>
        <w:t xml:space="preserve">- Обогатяване на културния живот; </w:t>
      </w:r>
    </w:p>
    <w:p w:rsidR="00774861" w:rsidRPr="00F20529" w:rsidRDefault="00774861" w:rsidP="00774861">
      <w:pPr>
        <w:jc w:val="both"/>
        <w:rPr>
          <w:b/>
          <w:sz w:val="24"/>
          <w:szCs w:val="24"/>
        </w:rPr>
      </w:pPr>
      <w:r w:rsidRPr="00F20529">
        <w:rPr>
          <w:b/>
          <w:sz w:val="24"/>
          <w:szCs w:val="24"/>
        </w:rPr>
        <w:t xml:space="preserve">-Развитие на библиотечната дейност; </w:t>
      </w:r>
    </w:p>
    <w:p w:rsidR="00774861" w:rsidRPr="00F20529" w:rsidRDefault="00774861" w:rsidP="00774861">
      <w:pPr>
        <w:jc w:val="both"/>
        <w:rPr>
          <w:b/>
          <w:sz w:val="24"/>
          <w:szCs w:val="24"/>
        </w:rPr>
      </w:pPr>
      <w:r w:rsidRPr="00F20529">
        <w:rPr>
          <w:b/>
          <w:sz w:val="24"/>
          <w:szCs w:val="24"/>
        </w:rPr>
        <w:lastRenderedPageBreak/>
        <w:t xml:space="preserve">-Превръщане на читалището в информационен център; </w:t>
      </w:r>
    </w:p>
    <w:p w:rsidR="00774861" w:rsidRPr="00F20529" w:rsidRDefault="00774861" w:rsidP="00774861">
      <w:pPr>
        <w:jc w:val="both"/>
        <w:rPr>
          <w:b/>
          <w:sz w:val="24"/>
          <w:szCs w:val="24"/>
        </w:rPr>
      </w:pPr>
      <w:r w:rsidRPr="00F20529">
        <w:rPr>
          <w:b/>
          <w:sz w:val="24"/>
          <w:szCs w:val="24"/>
        </w:rPr>
        <w:t xml:space="preserve">- Съхраняване на народните обичаи и традиции; </w:t>
      </w:r>
    </w:p>
    <w:p w:rsidR="00774861" w:rsidRPr="00F20529" w:rsidRDefault="00774861" w:rsidP="00774861">
      <w:pPr>
        <w:jc w:val="both"/>
        <w:rPr>
          <w:b/>
          <w:sz w:val="24"/>
          <w:szCs w:val="24"/>
        </w:rPr>
      </w:pPr>
      <w:r w:rsidRPr="00F20529">
        <w:rPr>
          <w:b/>
          <w:sz w:val="24"/>
          <w:szCs w:val="24"/>
        </w:rPr>
        <w:t xml:space="preserve"> -Развитие и подпомагане на любителското художествено творчество; </w:t>
      </w:r>
    </w:p>
    <w:p w:rsidR="00774861" w:rsidRPr="00F20529" w:rsidRDefault="00774861" w:rsidP="00774861">
      <w:pPr>
        <w:jc w:val="both"/>
        <w:rPr>
          <w:b/>
          <w:sz w:val="24"/>
          <w:szCs w:val="24"/>
        </w:rPr>
      </w:pPr>
      <w:r w:rsidRPr="00F20529">
        <w:rPr>
          <w:b/>
          <w:sz w:val="24"/>
          <w:szCs w:val="24"/>
        </w:rPr>
        <w:t xml:space="preserve"> -Работа по проекти;</w:t>
      </w:r>
    </w:p>
    <w:p w:rsidR="00774861" w:rsidRDefault="00F17117" w:rsidP="00774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4861" w:rsidRPr="0071575A">
        <w:rPr>
          <w:rFonts w:ascii="Times New Roman" w:hAnsi="Times New Roman" w:cs="Times New Roman"/>
          <w:sz w:val="28"/>
          <w:szCs w:val="28"/>
        </w:rPr>
        <w:t>Основна за читалището и с днешна дата си остава библиотечно- информационната дейност. Читалищната библиотека, винаги е била един от приоритетите на читалищното ръководс</w:t>
      </w:r>
      <w:r w:rsidR="00774861">
        <w:rPr>
          <w:rFonts w:ascii="Times New Roman" w:hAnsi="Times New Roman" w:cs="Times New Roman"/>
          <w:sz w:val="28"/>
          <w:szCs w:val="28"/>
        </w:rPr>
        <w:t>тво.</w:t>
      </w:r>
    </w:p>
    <w:p w:rsidR="00774861" w:rsidRPr="0007730E" w:rsidRDefault="00774861" w:rsidP="00774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Към 31 декември 2021</w:t>
      </w:r>
      <w:r w:rsidRPr="0071575A">
        <w:rPr>
          <w:rFonts w:ascii="Times New Roman" w:hAnsi="Times New Roman" w:cs="Times New Roman"/>
          <w:sz w:val="28"/>
          <w:szCs w:val="28"/>
        </w:rPr>
        <w:t xml:space="preserve"> година биб</w:t>
      </w:r>
      <w:r>
        <w:rPr>
          <w:rFonts w:ascii="Times New Roman" w:hAnsi="Times New Roman" w:cs="Times New Roman"/>
          <w:sz w:val="28"/>
          <w:szCs w:val="28"/>
        </w:rPr>
        <w:t>лиотечния фонд наброяваше 16 392</w:t>
      </w:r>
      <w:r w:rsidRPr="0071575A">
        <w:rPr>
          <w:rFonts w:ascii="Times New Roman" w:hAnsi="Times New Roman" w:cs="Times New Roman"/>
          <w:sz w:val="28"/>
          <w:szCs w:val="28"/>
        </w:rPr>
        <w:t xml:space="preserve"> тома книги. Всяка година читалището заделя пари, според финансовите възможности, за обогатяване на книжния фонд.През год</w:t>
      </w:r>
      <w:r>
        <w:rPr>
          <w:rFonts w:ascii="Times New Roman" w:hAnsi="Times New Roman" w:cs="Times New Roman"/>
          <w:sz w:val="28"/>
          <w:szCs w:val="28"/>
        </w:rPr>
        <w:t>ината са зак</w:t>
      </w:r>
      <w:r w:rsidR="00F42037">
        <w:rPr>
          <w:rFonts w:ascii="Times New Roman" w:hAnsi="Times New Roman" w:cs="Times New Roman"/>
          <w:sz w:val="28"/>
          <w:szCs w:val="28"/>
        </w:rPr>
        <w:t>упени 10 бр. портрети на известни българи: революционери,общественици и писатели, които са рамкирани и са поставени в</w:t>
      </w:r>
      <w:r w:rsidR="00B720E2">
        <w:rPr>
          <w:rFonts w:ascii="Times New Roman" w:hAnsi="Times New Roman" w:cs="Times New Roman"/>
          <w:sz w:val="28"/>
          <w:szCs w:val="28"/>
        </w:rPr>
        <w:t>ъв</w:t>
      </w:r>
      <w:r w:rsidR="00F42037">
        <w:rPr>
          <w:rFonts w:ascii="Times New Roman" w:hAnsi="Times New Roman" w:cs="Times New Roman"/>
          <w:sz w:val="28"/>
          <w:szCs w:val="28"/>
        </w:rPr>
        <w:t xml:space="preserve"> фоайето пред библиотеката</w:t>
      </w:r>
      <w:r w:rsidR="00B720E2">
        <w:rPr>
          <w:rFonts w:ascii="Times New Roman" w:hAnsi="Times New Roman" w:cs="Times New Roman"/>
          <w:sz w:val="28"/>
          <w:szCs w:val="28"/>
        </w:rPr>
        <w:t>.През 2021</w:t>
      </w:r>
      <w:r w:rsidRPr="0071575A">
        <w:rPr>
          <w:rFonts w:ascii="Times New Roman" w:hAnsi="Times New Roman" w:cs="Times New Roman"/>
          <w:sz w:val="28"/>
          <w:szCs w:val="28"/>
        </w:rPr>
        <w:t xml:space="preserve"> година за, читалищната библиотека са дарени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0E2">
        <w:rPr>
          <w:rFonts w:ascii="Times New Roman" w:hAnsi="Times New Roman" w:cs="Times New Roman"/>
          <w:sz w:val="28"/>
          <w:szCs w:val="28"/>
        </w:rPr>
        <w:t xml:space="preserve"> 208</w:t>
      </w:r>
      <w:r w:rsidRPr="0071575A">
        <w:rPr>
          <w:rFonts w:ascii="Times New Roman" w:hAnsi="Times New Roman" w:cs="Times New Roman"/>
          <w:sz w:val="28"/>
          <w:szCs w:val="28"/>
        </w:rPr>
        <w:t xml:space="preserve"> книги. Библиотеката, като част от читалищната структура, организира и реализира много и разнообразни културно – масови мероприят</w:t>
      </w:r>
      <w:r w:rsidR="00B720E2">
        <w:rPr>
          <w:rFonts w:ascii="Times New Roman" w:hAnsi="Times New Roman" w:cs="Times New Roman"/>
          <w:sz w:val="28"/>
          <w:szCs w:val="28"/>
        </w:rPr>
        <w:t>ия. Във фоайето на читалището се</w:t>
      </w:r>
      <w:r w:rsidRPr="0071575A">
        <w:rPr>
          <w:rFonts w:ascii="Times New Roman" w:hAnsi="Times New Roman" w:cs="Times New Roman"/>
          <w:sz w:val="28"/>
          <w:szCs w:val="28"/>
        </w:rPr>
        <w:t xml:space="preserve"> провеждат изложби по различни поводи правят се информационни табла по повод годишнини на известни личности, бележити дати как</w:t>
      </w:r>
      <w:r w:rsidR="00B720E2">
        <w:rPr>
          <w:rFonts w:ascii="Times New Roman" w:hAnsi="Times New Roman" w:cs="Times New Roman"/>
          <w:sz w:val="28"/>
          <w:szCs w:val="28"/>
        </w:rPr>
        <w:t>то и по повод различни празници</w:t>
      </w:r>
      <w:r w:rsidRPr="0071575A">
        <w:rPr>
          <w:rFonts w:ascii="Times New Roman" w:hAnsi="Times New Roman" w:cs="Times New Roman"/>
          <w:sz w:val="28"/>
          <w:szCs w:val="28"/>
        </w:rPr>
        <w:t>.</w:t>
      </w:r>
      <w:r w:rsidR="00B720E2">
        <w:rPr>
          <w:rFonts w:ascii="Times New Roman" w:hAnsi="Times New Roman" w:cs="Times New Roman"/>
          <w:sz w:val="28"/>
          <w:szCs w:val="28"/>
        </w:rPr>
        <w:t>През 2021г. към библиотеката през летните месеци беше организиран кръжок по рисуване</w:t>
      </w:r>
      <w:r w:rsidR="00C30A30">
        <w:rPr>
          <w:rFonts w:ascii="Times New Roman" w:hAnsi="Times New Roman" w:cs="Times New Roman"/>
          <w:sz w:val="28"/>
          <w:szCs w:val="28"/>
        </w:rPr>
        <w:t>,който се посещаваше от деца на различна възраст.Заниманията по рисуване се водеха от Николай Георгиев напълно безвъвмездно. За 2021</w:t>
      </w:r>
      <w:r w:rsidRPr="0071575A">
        <w:rPr>
          <w:rFonts w:ascii="Times New Roman" w:hAnsi="Times New Roman" w:cs="Times New Roman"/>
          <w:sz w:val="28"/>
          <w:szCs w:val="28"/>
        </w:rPr>
        <w:t xml:space="preserve"> година</w:t>
      </w:r>
      <w:r w:rsidR="00C30A30">
        <w:rPr>
          <w:rFonts w:ascii="Times New Roman" w:hAnsi="Times New Roman" w:cs="Times New Roman"/>
          <w:sz w:val="28"/>
          <w:szCs w:val="28"/>
        </w:rPr>
        <w:t xml:space="preserve"> посещ</w:t>
      </w:r>
      <w:r w:rsidRPr="0071575A">
        <w:rPr>
          <w:rFonts w:ascii="Times New Roman" w:hAnsi="Times New Roman" w:cs="Times New Roman"/>
          <w:sz w:val="28"/>
          <w:szCs w:val="28"/>
        </w:rPr>
        <w:t>енията в библиотеката ни 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A30">
        <w:rPr>
          <w:rFonts w:ascii="Times New Roman" w:hAnsi="Times New Roman" w:cs="Times New Roman"/>
          <w:sz w:val="28"/>
          <w:szCs w:val="28"/>
        </w:rPr>
        <w:t>539</w:t>
      </w:r>
      <w:r w:rsidRPr="0071575A">
        <w:rPr>
          <w:rFonts w:ascii="Times New Roman" w:hAnsi="Times New Roman" w:cs="Times New Roman"/>
          <w:sz w:val="28"/>
          <w:szCs w:val="28"/>
        </w:rPr>
        <w:t>, за</w:t>
      </w:r>
      <w:r w:rsidR="00C30A30">
        <w:rPr>
          <w:rFonts w:ascii="Times New Roman" w:hAnsi="Times New Roman" w:cs="Times New Roman"/>
          <w:sz w:val="28"/>
          <w:szCs w:val="28"/>
        </w:rPr>
        <w:t>етите библиотечни единици са 173</w:t>
      </w:r>
      <w:r w:rsidRPr="0071575A">
        <w:rPr>
          <w:rFonts w:ascii="Times New Roman" w:hAnsi="Times New Roman" w:cs="Times New Roman"/>
          <w:sz w:val="28"/>
          <w:szCs w:val="28"/>
        </w:rPr>
        <w:t>.</w:t>
      </w:r>
      <w:r w:rsidR="003B5325">
        <w:rPr>
          <w:rFonts w:ascii="Times New Roman" w:hAnsi="Times New Roman" w:cs="Times New Roman"/>
          <w:sz w:val="28"/>
          <w:szCs w:val="28"/>
        </w:rPr>
        <w:t>бр.</w:t>
      </w:r>
    </w:p>
    <w:p w:rsidR="002F6F43" w:rsidRDefault="003B5325" w:rsidP="00774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861" w:rsidRPr="0071575A">
        <w:rPr>
          <w:rFonts w:ascii="Times New Roman" w:hAnsi="Times New Roman" w:cs="Times New Roman"/>
          <w:sz w:val="28"/>
          <w:szCs w:val="28"/>
        </w:rPr>
        <w:t>Като по-значими</w:t>
      </w:r>
      <w:r w:rsidR="00C30A3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74861" w:rsidRPr="0071575A">
        <w:rPr>
          <w:rFonts w:ascii="Times New Roman" w:hAnsi="Times New Roman" w:cs="Times New Roman"/>
          <w:sz w:val="28"/>
          <w:szCs w:val="28"/>
        </w:rPr>
        <w:t>през годината могат да бъдат посочени:</w:t>
      </w:r>
      <w:r w:rsidR="002F6F43">
        <w:rPr>
          <w:rFonts w:ascii="Times New Roman" w:hAnsi="Times New Roman" w:cs="Times New Roman"/>
          <w:sz w:val="28"/>
          <w:szCs w:val="28"/>
        </w:rPr>
        <w:t xml:space="preserve"> </w:t>
      </w:r>
      <w:r w:rsidR="00C30A30">
        <w:rPr>
          <w:rFonts w:ascii="Times New Roman" w:hAnsi="Times New Roman" w:cs="Times New Roman"/>
          <w:b/>
          <w:sz w:val="28"/>
          <w:szCs w:val="28"/>
        </w:rPr>
        <w:t>Отбелязване на 148г.от обесването на Васил Левски</w:t>
      </w:r>
      <w:r w:rsidR="00774861" w:rsidRPr="007157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0A30">
        <w:rPr>
          <w:rFonts w:ascii="Times New Roman" w:hAnsi="Times New Roman" w:cs="Times New Roman"/>
          <w:b/>
          <w:sz w:val="28"/>
          <w:szCs w:val="28"/>
        </w:rPr>
        <w:t xml:space="preserve">Кръжок по рисуване, Занимания по интереси – посещение на паметниците и забележителностите в селото , посещение на гр. Враца и пещерата „Леденика” с децата от групата за художествено слово и кръжока по рисуване, връчване на поздравителни адреси на действащи </w:t>
      </w:r>
      <w:r w:rsidR="002F6F43">
        <w:rPr>
          <w:rFonts w:ascii="Times New Roman" w:hAnsi="Times New Roman" w:cs="Times New Roman"/>
          <w:b/>
          <w:sz w:val="28"/>
          <w:szCs w:val="28"/>
        </w:rPr>
        <w:t xml:space="preserve">и пенсионирани учители по повод </w:t>
      </w:r>
      <w:r w:rsidR="00C30A30">
        <w:rPr>
          <w:rFonts w:ascii="Times New Roman" w:hAnsi="Times New Roman" w:cs="Times New Roman"/>
          <w:b/>
          <w:sz w:val="28"/>
          <w:szCs w:val="28"/>
        </w:rPr>
        <w:t xml:space="preserve">24-ти май и </w:t>
      </w:r>
      <w:r w:rsidR="002F6F43">
        <w:rPr>
          <w:rFonts w:ascii="Times New Roman" w:hAnsi="Times New Roman" w:cs="Times New Roman"/>
          <w:b/>
          <w:sz w:val="28"/>
          <w:szCs w:val="28"/>
        </w:rPr>
        <w:t>1-ви ноември.</w:t>
      </w:r>
    </w:p>
    <w:p w:rsidR="00F17117" w:rsidRDefault="00774861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 w:rsidRPr="0071575A">
        <w:rPr>
          <w:rFonts w:ascii="Times New Roman" w:hAnsi="Times New Roman" w:cs="Times New Roman"/>
          <w:sz w:val="28"/>
          <w:szCs w:val="28"/>
        </w:rPr>
        <w:t xml:space="preserve">Читалището ни е живата връзка на населението и подрастващите с нематериалното културно наследство.През </w:t>
      </w:r>
      <w:r w:rsidR="003A27EF">
        <w:rPr>
          <w:rFonts w:ascii="Times New Roman" w:hAnsi="Times New Roman" w:cs="Times New Roman"/>
          <w:sz w:val="28"/>
          <w:szCs w:val="28"/>
        </w:rPr>
        <w:t xml:space="preserve">годините на </w:t>
      </w:r>
      <w:r w:rsidRPr="0071575A">
        <w:rPr>
          <w:rFonts w:ascii="Times New Roman" w:hAnsi="Times New Roman" w:cs="Times New Roman"/>
          <w:sz w:val="28"/>
          <w:szCs w:val="28"/>
        </w:rPr>
        <w:t>своето съществуване то се утвърдило като активен участник в съхранението и популяризирането на българското.</w:t>
      </w:r>
      <w:r w:rsidR="003A27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1575A">
        <w:rPr>
          <w:rFonts w:ascii="Times New Roman" w:hAnsi="Times New Roman" w:cs="Times New Roman"/>
          <w:sz w:val="28"/>
          <w:szCs w:val="28"/>
        </w:rPr>
        <w:t>В съвременните условия продължава да осъществява активен диалог, да участва в процеса на издирването на характерните за нашето населено място обичаи, песни, танци, занаяти, да насърчава предаването им към следващите поколения. Чрез самодейните и художествено – творчески групи и състави читалището спомага не само за запазването на това наследство, но и стимулира интегрирането ни в европейския културен обмен.</w:t>
      </w:r>
    </w:p>
    <w:p w:rsidR="00774861" w:rsidRPr="0071575A" w:rsidRDefault="00774861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 w:rsidRPr="0071575A">
        <w:rPr>
          <w:rFonts w:ascii="Times New Roman" w:hAnsi="Times New Roman" w:cs="Times New Roman"/>
          <w:sz w:val="28"/>
          <w:szCs w:val="28"/>
        </w:rPr>
        <w:lastRenderedPageBreak/>
        <w:t xml:space="preserve"> Важно е да отбележим, че самодейните състави на читалището във всички свои участия достойно защитават името на Народно читалище „Светлина 1900”.За нас се говори с уважение, на база успехите, които сме постигнали.  </w:t>
      </w:r>
    </w:p>
    <w:p w:rsidR="00774861" w:rsidRPr="0071575A" w:rsidRDefault="00774861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 w:rsidRPr="0071575A">
        <w:rPr>
          <w:rFonts w:ascii="Times New Roman" w:hAnsi="Times New Roman" w:cs="Times New Roman"/>
          <w:sz w:val="28"/>
          <w:szCs w:val="28"/>
        </w:rPr>
        <w:t>Към читалището работят следните самодейни колективи:</w:t>
      </w:r>
    </w:p>
    <w:p w:rsidR="00774861" w:rsidRPr="00B92F96" w:rsidRDefault="00774861" w:rsidP="00774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96">
        <w:rPr>
          <w:rFonts w:ascii="Times New Roman" w:hAnsi="Times New Roman" w:cs="Times New Roman"/>
          <w:b/>
          <w:sz w:val="28"/>
          <w:szCs w:val="28"/>
        </w:rPr>
        <w:t>танцов състав</w:t>
      </w:r>
    </w:p>
    <w:p w:rsidR="00774861" w:rsidRPr="00B92F96" w:rsidRDefault="00774861" w:rsidP="00774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96">
        <w:rPr>
          <w:rFonts w:ascii="Times New Roman" w:hAnsi="Times New Roman" w:cs="Times New Roman"/>
          <w:b/>
          <w:sz w:val="28"/>
          <w:szCs w:val="28"/>
        </w:rPr>
        <w:t>Група за автентичен фолклор</w:t>
      </w:r>
    </w:p>
    <w:p w:rsidR="00774861" w:rsidRPr="00B92F96" w:rsidRDefault="00774861" w:rsidP="00774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96">
        <w:rPr>
          <w:rFonts w:ascii="Times New Roman" w:hAnsi="Times New Roman" w:cs="Times New Roman"/>
          <w:b/>
          <w:sz w:val="28"/>
          <w:szCs w:val="28"/>
        </w:rPr>
        <w:t xml:space="preserve">група за художествено слово </w:t>
      </w:r>
    </w:p>
    <w:p w:rsidR="00774861" w:rsidRPr="00B92F96" w:rsidRDefault="00774861" w:rsidP="00774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96">
        <w:rPr>
          <w:rFonts w:ascii="Times New Roman" w:hAnsi="Times New Roman" w:cs="Times New Roman"/>
          <w:b/>
          <w:sz w:val="28"/>
          <w:szCs w:val="28"/>
        </w:rPr>
        <w:t xml:space="preserve">театрален състав </w:t>
      </w:r>
    </w:p>
    <w:p w:rsidR="00774861" w:rsidRPr="00B92F96" w:rsidRDefault="00774861" w:rsidP="00774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96">
        <w:rPr>
          <w:rFonts w:ascii="Times New Roman" w:hAnsi="Times New Roman" w:cs="Times New Roman"/>
          <w:b/>
          <w:sz w:val="28"/>
          <w:szCs w:val="28"/>
        </w:rPr>
        <w:t>духова музика</w:t>
      </w:r>
    </w:p>
    <w:p w:rsidR="00FA39FF" w:rsidRDefault="00774861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 w:rsidRPr="00641030">
        <w:rPr>
          <w:rFonts w:ascii="Times New Roman" w:hAnsi="Times New Roman" w:cs="Times New Roman"/>
          <w:sz w:val="28"/>
          <w:szCs w:val="28"/>
          <w:u w:val="single"/>
        </w:rPr>
        <w:t>Гордост за нас, вече години е танцовия състав</w:t>
      </w:r>
      <w:r>
        <w:rPr>
          <w:rFonts w:ascii="Times New Roman" w:hAnsi="Times New Roman" w:cs="Times New Roman"/>
          <w:sz w:val="28"/>
          <w:szCs w:val="28"/>
        </w:rPr>
        <w:t xml:space="preserve"> , който се разделя                             в  </w:t>
      </w:r>
      <w:r w:rsidRPr="00FA39FF">
        <w:rPr>
          <w:rFonts w:ascii="Times New Roman" w:hAnsi="Times New Roman" w:cs="Times New Roman"/>
          <w:b/>
          <w:sz w:val="28"/>
          <w:szCs w:val="28"/>
        </w:rPr>
        <w:t xml:space="preserve">две възрастови групи.  През годината ТС „Литаково” и    ДТС „Литаковче взеха участие освен във всички тържества организирани от читалището и в няколко международни фолклорни фестивали: </w:t>
      </w:r>
      <w:r w:rsidR="00532097" w:rsidRPr="00FA39FF">
        <w:rPr>
          <w:rFonts w:ascii="Times New Roman" w:hAnsi="Times New Roman" w:cs="Times New Roman"/>
          <w:b/>
          <w:sz w:val="28"/>
          <w:szCs w:val="28"/>
        </w:rPr>
        <w:t>НТФ „Ритъмът в сърцето ми” гр. София, НФФ „Златни нишки”с. Трудовец</w:t>
      </w:r>
      <w:r w:rsidR="00FA39FF" w:rsidRPr="00FA39FF">
        <w:rPr>
          <w:rFonts w:ascii="Times New Roman" w:hAnsi="Times New Roman" w:cs="Times New Roman"/>
          <w:b/>
          <w:sz w:val="28"/>
          <w:szCs w:val="28"/>
        </w:rPr>
        <w:t>,МФФ „Приморски ритми” гр.Приморско традиционен фолклорен събор Боженишки Урвич</w:t>
      </w:r>
    </w:p>
    <w:p w:rsidR="00774861" w:rsidRPr="00B92F96" w:rsidRDefault="00FA39FF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861" w:rsidRPr="00641030">
        <w:rPr>
          <w:rFonts w:ascii="Times New Roman" w:hAnsi="Times New Roman" w:cs="Times New Roman"/>
          <w:sz w:val="28"/>
          <w:szCs w:val="28"/>
          <w:u w:val="single"/>
        </w:rPr>
        <w:t>Групата за художествено слово</w:t>
      </w:r>
      <w:r w:rsidR="00774861">
        <w:rPr>
          <w:rFonts w:ascii="Times New Roman" w:hAnsi="Times New Roman" w:cs="Times New Roman"/>
          <w:sz w:val="28"/>
          <w:szCs w:val="28"/>
        </w:rPr>
        <w:t xml:space="preserve"> се състои от 12 деца на възраст от 10 до 17 години. Въпреки мерките във връзка с пандемията и обявеното извънредно положение, групата правеше своите репетиции на открито и активно се включваше в организираните от читалището меропр</w:t>
      </w:r>
      <w:r w:rsidR="003A27EF">
        <w:rPr>
          <w:rFonts w:ascii="Times New Roman" w:hAnsi="Times New Roman" w:cs="Times New Roman"/>
          <w:sz w:val="28"/>
          <w:szCs w:val="28"/>
        </w:rPr>
        <w:t>иятия:</w:t>
      </w:r>
      <w:r w:rsidR="00774861">
        <w:rPr>
          <w:rFonts w:ascii="Times New Roman" w:hAnsi="Times New Roman" w:cs="Times New Roman"/>
          <w:sz w:val="28"/>
          <w:szCs w:val="28"/>
        </w:rPr>
        <w:t xml:space="preserve"> </w:t>
      </w:r>
      <w:r w:rsidR="00774861" w:rsidRPr="003A5FD5">
        <w:rPr>
          <w:rFonts w:ascii="Times New Roman" w:hAnsi="Times New Roman" w:cs="Times New Roman"/>
          <w:b/>
          <w:sz w:val="28"/>
          <w:szCs w:val="28"/>
        </w:rPr>
        <w:t>Т</w:t>
      </w:r>
      <w:r w:rsidR="00774861">
        <w:rPr>
          <w:rFonts w:ascii="Times New Roman" w:hAnsi="Times New Roman" w:cs="Times New Roman"/>
          <w:b/>
          <w:sz w:val="28"/>
          <w:szCs w:val="28"/>
        </w:rPr>
        <w:t xml:space="preserve">ържество по </w:t>
      </w:r>
      <w:r w:rsidR="00774861" w:rsidRPr="003A5FD5">
        <w:rPr>
          <w:rFonts w:ascii="Times New Roman" w:hAnsi="Times New Roman" w:cs="Times New Roman"/>
          <w:b/>
          <w:sz w:val="28"/>
          <w:szCs w:val="28"/>
        </w:rPr>
        <w:t>повод освобождението на България от османско владичество</w:t>
      </w:r>
      <w:r w:rsidR="00774861">
        <w:rPr>
          <w:rFonts w:ascii="Times New Roman" w:hAnsi="Times New Roman" w:cs="Times New Roman"/>
          <w:b/>
          <w:sz w:val="28"/>
          <w:szCs w:val="28"/>
        </w:rPr>
        <w:t>,</w:t>
      </w:r>
      <w:r w:rsidR="003A27EF">
        <w:rPr>
          <w:rFonts w:ascii="Times New Roman" w:hAnsi="Times New Roman" w:cs="Times New Roman"/>
          <w:b/>
          <w:sz w:val="28"/>
          <w:szCs w:val="28"/>
        </w:rPr>
        <w:t xml:space="preserve">Тържествено отбелязване на 148г. от обесването на В.Левски и откриването на                         бюст-паметник по повод годишнината съвместно с Кметство с. Литаково  </w:t>
      </w:r>
      <w:r w:rsidR="00774861" w:rsidRPr="003A5FD5">
        <w:rPr>
          <w:rFonts w:ascii="Times New Roman" w:hAnsi="Times New Roman" w:cs="Times New Roman"/>
          <w:b/>
          <w:sz w:val="28"/>
          <w:szCs w:val="28"/>
        </w:rPr>
        <w:t xml:space="preserve"> Рецитал по повод празника на жената, </w:t>
      </w:r>
      <w:r w:rsidR="007862CD">
        <w:rPr>
          <w:rFonts w:ascii="Times New Roman" w:hAnsi="Times New Roman" w:cs="Times New Roman"/>
          <w:b/>
          <w:sz w:val="28"/>
          <w:szCs w:val="28"/>
        </w:rPr>
        <w:t>Великденско тържество на центъра на селото с участието на всички самодейци,о</w:t>
      </w:r>
      <w:r w:rsidR="00774861" w:rsidRPr="003A5FD5">
        <w:rPr>
          <w:rFonts w:ascii="Times New Roman" w:hAnsi="Times New Roman" w:cs="Times New Roman"/>
          <w:b/>
          <w:sz w:val="28"/>
          <w:szCs w:val="28"/>
        </w:rPr>
        <w:t>тбелязване деня на Ботев и загиналите за България</w:t>
      </w:r>
      <w:r w:rsidR="007862CD">
        <w:rPr>
          <w:rFonts w:ascii="Times New Roman" w:hAnsi="Times New Roman" w:cs="Times New Roman"/>
          <w:b/>
          <w:sz w:val="28"/>
          <w:szCs w:val="28"/>
        </w:rPr>
        <w:t xml:space="preserve"> – поднасяне на цветя в двора на църква св.Николай Чудотворец с.Литаково</w:t>
      </w:r>
      <w:r w:rsidR="00774861" w:rsidRPr="003A5FD5">
        <w:rPr>
          <w:rFonts w:ascii="Times New Roman" w:hAnsi="Times New Roman" w:cs="Times New Roman"/>
          <w:b/>
          <w:sz w:val="28"/>
          <w:szCs w:val="28"/>
        </w:rPr>
        <w:t>, тържество по повод съединението на България, тържество по повод независимостта на България, отбелязване на световния ден на децата</w:t>
      </w:r>
      <w:r w:rsidR="00774861">
        <w:rPr>
          <w:rFonts w:ascii="Times New Roman" w:hAnsi="Times New Roman" w:cs="Times New Roman"/>
          <w:sz w:val="28"/>
          <w:szCs w:val="28"/>
        </w:rPr>
        <w:t>.</w:t>
      </w:r>
    </w:p>
    <w:p w:rsidR="00532097" w:rsidRDefault="00774861" w:rsidP="0077486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2F96">
        <w:rPr>
          <w:rFonts w:ascii="Times New Roman" w:hAnsi="Times New Roman" w:cs="Times New Roman"/>
          <w:sz w:val="28"/>
          <w:szCs w:val="28"/>
        </w:rPr>
        <w:t>„</w:t>
      </w:r>
      <w:r w:rsidRPr="00641030">
        <w:rPr>
          <w:rFonts w:ascii="Times New Roman" w:hAnsi="Times New Roman" w:cs="Times New Roman"/>
          <w:sz w:val="28"/>
          <w:szCs w:val="28"/>
          <w:u w:val="single"/>
        </w:rPr>
        <w:t>Литаковската духова музика”</w:t>
      </w:r>
      <w:r w:rsidRPr="00B92F96">
        <w:rPr>
          <w:rFonts w:ascii="Times New Roman" w:hAnsi="Times New Roman" w:cs="Times New Roman"/>
          <w:sz w:val="28"/>
          <w:szCs w:val="28"/>
        </w:rPr>
        <w:t xml:space="preserve">  също е много добре работещ и жънещ големи успехи състав</w:t>
      </w:r>
      <w:r>
        <w:rPr>
          <w:rFonts w:ascii="Times New Roman" w:hAnsi="Times New Roman" w:cs="Times New Roman"/>
          <w:sz w:val="28"/>
          <w:szCs w:val="28"/>
        </w:rPr>
        <w:t xml:space="preserve">, участващ активно в културната програма на читалището.                </w:t>
      </w:r>
      <w:r w:rsidR="00641030">
        <w:rPr>
          <w:rFonts w:ascii="Times New Roman" w:hAnsi="Times New Roman" w:cs="Times New Roman"/>
          <w:b/>
          <w:sz w:val="28"/>
          <w:szCs w:val="28"/>
        </w:rPr>
        <w:t>През 2021</w:t>
      </w:r>
      <w:r w:rsidRPr="00B84856">
        <w:rPr>
          <w:rFonts w:ascii="Times New Roman" w:hAnsi="Times New Roman" w:cs="Times New Roman"/>
          <w:b/>
          <w:sz w:val="28"/>
          <w:szCs w:val="28"/>
        </w:rPr>
        <w:t xml:space="preserve"> година </w:t>
      </w:r>
      <w:r w:rsidR="00532097">
        <w:rPr>
          <w:rFonts w:ascii="Times New Roman" w:hAnsi="Times New Roman" w:cs="Times New Roman"/>
          <w:b/>
          <w:sz w:val="28"/>
          <w:szCs w:val="28"/>
        </w:rPr>
        <w:t>състава взе участие във: всички тържества организирани от читалището, НФФ„Златни нишки с. Трудовец, традиционен фолклорен събор Боженишки Урвич,</w:t>
      </w:r>
      <w:r w:rsidR="003B5325">
        <w:rPr>
          <w:rFonts w:ascii="Times New Roman" w:hAnsi="Times New Roman" w:cs="Times New Roman"/>
          <w:b/>
          <w:sz w:val="28"/>
          <w:szCs w:val="28"/>
        </w:rPr>
        <w:t>участие в дефилир на духовата музика гр.Ботевград,</w:t>
      </w:r>
      <w:r w:rsidR="00532097">
        <w:rPr>
          <w:rFonts w:ascii="Times New Roman" w:hAnsi="Times New Roman" w:cs="Times New Roman"/>
          <w:b/>
          <w:sz w:val="28"/>
          <w:szCs w:val="28"/>
        </w:rPr>
        <w:t xml:space="preserve"> Северозападен фестивал на духовата музика гр. Берковица – първо място,специално участие в телевизия </w:t>
      </w:r>
      <w:r w:rsidR="005320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BG ONAIR </w:t>
      </w:r>
      <w:r w:rsidR="0053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0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 w:rsidR="00532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030" w:rsidRPr="00641030" w:rsidRDefault="00641030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 w:rsidRPr="00641030">
        <w:rPr>
          <w:rFonts w:ascii="Times New Roman" w:hAnsi="Times New Roman" w:cs="Times New Roman"/>
          <w:sz w:val="28"/>
          <w:szCs w:val="28"/>
          <w:u w:val="single"/>
        </w:rPr>
        <w:lastRenderedPageBreak/>
        <w:t>Към читалището работи и школа за духови инструменти</w:t>
      </w:r>
      <w:r w:rsidRPr="00641030">
        <w:rPr>
          <w:rFonts w:ascii="Times New Roman" w:hAnsi="Times New Roman" w:cs="Times New Roman"/>
          <w:sz w:val="28"/>
          <w:szCs w:val="28"/>
        </w:rPr>
        <w:t xml:space="preserve"> под ръководството на Дейвид Христов в школата се обучават шест момчета на възраст до  15 години.</w:t>
      </w:r>
    </w:p>
    <w:p w:rsidR="00F17117" w:rsidRPr="00641030" w:rsidRDefault="00F17117" w:rsidP="0077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17" w:rsidRDefault="00F17117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 w:rsidRPr="00641030">
        <w:rPr>
          <w:rFonts w:ascii="Times New Roman" w:hAnsi="Times New Roman" w:cs="Times New Roman"/>
          <w:sz w:val="28"/>
          <w:szCs w:val="28"/>
          <w:u w:val="single"/>
        </w:rPr>
        <w:t>Групата за автентичен фолклор</w:t>
      </w:r>
      <w:r w:rsidRPr="00641030">
        <w:rPr>
          <w:rFonts w:ascii="Times New Roman" w:hAnsi="Times New Roman" w:cs="Times New Roman"/>
          <w:sz w:val="28"/>
          <w:szCs w:val="28"/>
        </w:rPr>
        <w:t xml:space="preserve"> се състои от </w:t>
      </w:r>
      <w:r w:rsidR="00641030" w:rsidRPr="00641030">
        <w:rPr>
          <w:rFonts w:ascii="Times New Roman" w:hAnsi="Times New Roman" w:cs="Times New Roman"/>
          <w:sz w:val="28"/>
          <w:szCs w:val="28"/>
        </w:rPr>
        <w:t>10 жени на различна възраст , изпълненията на групата са съвместно с музиканти от битова формация „Литаково” с ръководител Дейвид Христов</w:t>
      </w:r>
    </w:p>
    <w:p w:rsidR="00726015" w:rsidRPr="00641030" w:rsidRDefault="00726015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 w:rsidRPr="00BC1A21">
        <w:rPr>
          <w:rFonts w:ascii="Times New Roman" w:hAnsi="Times New Roman" w:cs="Times New Roman"/>
          <w:sz w:val="28"/>
          <w:szCs w:val="28"/>
          <w:u w:val="single"/>
        </w:rPr>
        <w:t>Гордост за нашето читалище е и н</w:t>
      </w:r>
      <w:r w:rsidR="00BC1A21" w:rsidRPr="00BC1A21">
        <w:rPr>
          <w:rFonts w:ascii="Times New Roman" w:hAnsi="Times New Roman" w:cs="Times New Roman"/>
          <w:sz w:val="28"/>
          <w:szCs w:val="28"/>
          <w:u w:val="single"/>
        </w:rPr>
        <w:t>ародната певица Иванина Иванова</w:t>
      </w:r>
      <w:r w:rsidR="00BC1A21">
        <w:rPr>
          <w:rFonts w:ascii="Times New Roman" w:hAnsi="Times New Roman" w:cs="Times New Roman"/>
          <w:sz w:val="28"/>
          <w:szCs w:val="28"/>
        </w:rPr>
        <w:t>, тя е от тези самодейци, които влагат цялото си сърце и душа в самодейното изкуство. Взима активно участие в почти всички колективи работещи към читалището. През годината беше  част от тържествата проведени и организирани от читалището, завоюва и множество награди от различни национални и международни фолклорни фестивали в страната.</w:t>
      </w:r>
    </w:p>
    <w:p w:rsidR="007862CD" w:rsidRDefault="007862CD" w:rsidP="0077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861" w:rsidRDefault="00774861" w:rsidP="00774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96">
        <w:rPr>
          <w:rFonts w:ascii="Times New Roman" w:hAnsi="Times New Roman" w:cs="Times New Roman"/>
          <w:sz w:val="28"/>
          <w:szCs w:val="28"/>
        </w:rPr>
        <w:t>През годината</w:t>
      </w:r>
      <w:r>
        <w:rPr>
          <w:rFonts w:ascii="Times New Roman" w:hAnsi="Times New Roman" w:cs="Times New Roman"/>
          <w:sz w:val="28"/>
          <w:szCs w:val="28"/>
        </w:rPr>
        <w:t xml:space="preserve"> въпреки ограниченията </w:t>
      </w:r>
      <w:r w:rsidRPr="00B92F96">
        <w:rPr>
          <w:rFonts w:ascii="Times New Roman" w:hAnsi="Times New Roman" w:cs="Times New Roman"/>
          <w:sz w:val="28"/>
          <w:szCs w:val="28"/>
        </w:rPr>
        <w:t xml:space="preserve"> за провеждане на мероприятия и тържества се проведоха:</w:t>
      </w:r>
      <w:r w:rsidRPr="00B92F96">
        <w:rPr>
          <w:rFonts w:ascii="Times New Roman" w:hAnsi="Times New Roman" w:cs="Times New Roman"/>
          <w:b/>
          <w:sz w:val="28"/>
          <w:szCs w:val="28"/>
        </w:rPr>
        <w:t>,</w:t>
      </w:r>
      <w:r w:rsidR="007862CD" w:rsidRPr="0078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2CD" w:rsidRPr="003A5FD5">
        <w:rPr>
          <w:rFonts w:ascii="Times New Roman" w:hAnsi="Times New Roman" w:cs="Times New Roman"/>
          <w:b/>
          <w:sz w:val="28"/>
          <w:szCs w:val="28"/>
        </w:rPr>
        <w:t>Т</w:t>
      </w:r>
      <w:r w:rsidR="007862CD">
        <w:rPr>
          <w:rFonts w:ascii="Times New Roman" w:hAnsi="Times New Roman" w:cs="Times New Roman"/>
          <w:b/>
          <w:sz w:val="28"/>
          <w:szCs w:val="28"/>
        </w:rPr>
        <w:t xml:space="preserve">ържество по </w:t>
      </w:r>
      <w:r w:rsidR="007862CD" w:rsidRPr="003A5FD5">
        <w:rPr>
          <w:rFonts w:ascii="Times New Roman" w:hAnsi="Times New Roman" w:cs="Times New Roman"/>
          <w:b/>
          <w:sz w:val="28"/>
          <w:szCs w:val="28"/>
        </w:rPr>
        <w:t>повод освобождението на България от османско владичество</w:t>
      </w:r>
      <w:r w:rsidR="007862CD">
        <w:rPr>
          <w:rFonts w:ascii="Times New Roman" w:hAnsi="Times New Roman" w:cs="Times New Roman"/>
          <w:b/>
          <w:sz w:val="28"/>
          <w:szCs w:val="28"/>
        </w:rPr>
        <w:t>,</w:t>
      </w:r>
      <w:r w:rsidR="00035DE4">
        <w:rPr>
          <w:rFonts w:ascii="Times New Roman" w:hAnsi="Times New Roman" w:cs="Times New Roman"/>
          <w:b/>
          <w:sz w:val="28"/>
          <w:szCs w:val="28"/>
        </w:rPr>
        <w:t>т</w:t>
      </w:r>
      <w:r w:rsidR="007862CD">
        <w:rPr>
          <w:rFonts w:ascii="Times New Roman" w:hAnsi="Times New Roman" w:cs="Times New Roman"/>
          <w:b/>
          <w:sz w:val="28"/>
          <w:szCs w:val="28"/>
        </w:rPr>
        <w:t xml:space="preserve">ържествено отбелязване на 148г. от обесването на В.Левски и откриването на  бюст-паметник по повод годишнината съвместно с Кметство с. Литаково </w:t>
      </w:r>
      <w:r w:rsidR="00035DE4">
        <w:rPr>
          <w:rFonts w:ascii="Times New Roman" w:hAnsi="Times New Roman" w:cs="Times New Roman"/>
          <w:b/>
          <w:sz w:val="28"/>
          <w:szCs w:val="28"/>
        </w:rPr>
        <w:t>, р</w:t>
      </w:r>
      <w:r w:rsidR="007862CD" w:rsidRPr="003A5FD5">
        <w:rPr>
          <w:rFonts w:ascii="Times New Roman" w:hAnsi="Times New Roman" w:cs="Times New Roman"/>
          <w:b/>
          <w:sz w:val="28"/>
          <w:szCs w:val="28"/>
        </w:rPr>
        <w:t xml:space="preserve">ецитал по повод празника на жената, </w:t>
      </w:r>
      <w:r w:rsidR="007862CD">
        <w:rPr>
          <w:rFonts w:ascii="Times New Roman" w:hAnsi="Times New Roman" w:cs="Times New Roman"/>
          <w:b/>
          <w:sz w:val="28"/>
          <w:szCs w:val="28"/>
        </w:rPr>
        <w:t>Великденско тържество на центъра на селото с участието на всички самодейци,</w:t>
      </w:r>
      <w:r w:rsidR="00035DE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862CD">
        <w:rPr>
          <w:rFonts w:ascii="Times New Roman" w:hAnsi="Times New Roman" w:cs="Times New Roman"/>
          <w:b/>
          <w:sz w:val="28"/>
          <w:szCs w:val="28"/>
        </w:rPr>
        <w:t>ръчване на поздравителни адреси по повод 24- ти май, о</w:t>
      </w:r>
      <w:r w:rsidR="007862CD" w:rsidRPr="003A5FD5">
        <w:rPr>
          <w:rFonts w:ascii="Times New Roman" w:hAnsi="Times New Roman" w:cs="Times New Roman"/>
          <w:b/>
          <w:sz w:val="28"/>
          <w:szCs w:val="28"/>
        </w:rPr>
        <w:t>тбелязване деня на Ботев и загиналите за България</w:t>
      </w:r>
      <w:r w:rsidR="007862CD">
        <w:rPr>
          <w:rFonts w:ascii="Times New Roman" w:hAnsi="Times New Roman" w:cs="Times New Roman"/>
          <w:b/>
          <w:sz w:val="28"/>
          <w:szCs w:val="28"/>
        </w:rPr>
        <w:t xml:space="preserve"> – поднасяне на цветя в двора на църква св.Николай Чудотворец с.Литаково</w:t>
      </w:r>
      <w:r w:rsidR="007862CD" w:rsidRPr="003A5FD5">
        <w:rPr>
          <w:rFonts w:ascii="Times New Roman" w:hAnsi="Times New Roman" w:cs="Times New Roman"/>
          <w:b/>
          <w:sz w:val="28"/>
          <w:szCs w:val="28"/>
        </w:rPr>
        <w:t xml:space="preserve">, тържество по повод съединението на България, тържество по повод независимостта на България, </w:t>
      </w:r>
      <w:r w:rsidRPr="00B92F96">
        <w:rPr>
          <w:rFonts w:ascii="Times New Roman" w:hAnsi="Times New Roman" w:cs="Times New Roman"/>
          <w:b/>
          <w:sz w:val="28"/>
          <w:szCs w:val="28"/>
        </w:rPr>
        <w:t>връчване на поздравителни</w:t>
      </w:r>
      <w:r w:rsidR="007862CD">
        <w:rPr>
          <w:rFonts w:ascii="Times New Roman" w:hAnsi="Times New Roman" w:cs="Times New Roman"/>
          <w:b/>
          <w:sz w:val="28"/>
          <w:szCs w:val="28"/>
        </w:rPr>
        <w:t xml:space="preserve"> картички</w:t>
      </w:r>
      <w:r w:rsidRPr="00B92F96">
        <w:rPr>
          <w:rFonts w:ascii="Times New Roman" w:hAnsi="Times New Roman" w:cs="Times New Roman"/>
          <w:b/>
          <w:sz w:val="28"/>
          <w:szCs w:val="28"/>
        </w:rPr>
        <w:t xml:space="preserve"> на пенсионирани учители и културни дейци по повод деня на нардните будители,отбелязване на световния ден на децата, </w:t>
      </w:r>
      <w:r w:rsidR="007862CD">
        <w:rPr>
          <w:rFonts w:ascii="Times New Roman" w:hAnsi="Times New Roman" w:cs="Times New Roman"/>
          <w:b/>
          <w:sz w:val="28"/>
          <w:szCs w:val="28"/>
        </w:rPr>
        <w:t>тър</w:t>
      </w:r>
      <w:r w:rsidR="00035DE4">
        <w:rPr>
          <w:rFonts w:ascii="Times New Roman" w:hAnsi="Times New Roman" w:cs="Times New Roman"/>
          <w:b/>
          <w:sz w:val="28"/>
          <w:szCs w:val="28"/>
        </w:rPr>
        <w:t>жествено запалване на коледните свелини на площада,</w:t>
      </w:r>
      <w:r w:rsidRPr="00B92F96">
        <w:rPr>
          <w:rFonts w:ascii="Times New Roman" w:hAnsi="Times New Roman" w:cs="Times New Roman"/>
          <w:b/>
          <w:sz w:val="28"/>
          <w:szCs w:val="28"/>
        </w:rPr>
        <w:t>тържество по повод освобождението на Литаково от турско робство</w:t>
      </w:r>
      <w:r w:rsidR="007862CD">
        <w:rPr>
          <w:rFonts w:ascii="Times New Roman" w:hAnsi="Times New Roman" w:cs="Times New Roman"/>
          <w:b/>
          <w:sz w:val="28"/>
          <w:szCs w:val="28"/>
        </w:rPr>
        <w:t xml:space="preserve">, изложба съвместно с художника Володя Казаков по повод празника на Литаково. </w:t>
      </w:r>
    </w:p>
    <w:p w:rsidR="002931B2" w:rsidRDefault="002931B2" w:rsidP="00774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През отчетната година в читалището са постъпили следните дарения:</w:t>
      </w:r>
    </w:p>
    <w:p w:rsidR="00F17117" w:rsidRDefault="002931B2" w:rsidP="00774861">
      <w:pPr>
        <w:jc w:val="both"/>
        <w:rPr>
          <w:sz w:val="28"/>
          <w:szCs w:val="28"/>
        </w:rPr>
      </w:pPr>
      <w:r w:rsidRPr="00D10AC7">
        <w:rPr>
          <w:rFonts w:ascii="Times New Roman" w:hAnsi="Times New Roman" w:cs="Times New Roman"/>
          <w:sz w:val="28"/>
          <w:szCs w:val="28"/>
        </w:rPr>
        <w:t xml:space="preserve">ПВЦ лепенки за спазване на дистанция във връзка с </w:t>
      </w:r>
      <w:r w:rsidRPr="00D10AC7">
        <w:rPr>
          <w:sz w:val="28"/>
          <w:szCs w:val="28"/>
          <w:lang w:val="en-US"/>
        </w:rPr>
        <w:t>COVID 19</w:t>
      </w:r>
      <w:r w:rsidRPr="00D10AC7">
        <w:rPr>
          <w:sz w:val="28"/>
          <w:szCs w:val="28"/>
        </w:rPr>
        <w:t xml:space="preserve"> – 120бр</w:t>
      </w:r>
      <w:r>
        <w:rPr>
          <w:sz w:val="28"/>
          <w:szCs w:val="28"/>
        </w:rPr>
        <w:t xml:space="preserve">. </w:t>
      </w:r>
      <w:r w:rsidR="00F17117">
        <w:rPr>
          <w:sz w:val="28"/>
          <w:szCs w:val="28"/>
        </w:rPr>
        <w:t xml:space="preserve">           </w:t>
      </w:r>
    </w:p>
    <w:p w:rsidR="00051DF2" w:rsidRDefault="00F17117" w:rsidP="0077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AC7">
        <w:rPr>
          <w:sz w:val="28"/>
          <w:szCs w:val="28"/>
        </w:rPr>
        <w:t>О</w:t>
      </w:r>
      <w:r w:rsidR="002931B2">
        <w:rPr>
          <w:sz w:val="28"/>
          <w:szCs w:val="28"/>
        </w:rPr>
        <w:t xml:space="preserve">сем картини на къщи и улици в с. Литаково  и портрет на Васил Левски </w:t>
      </w:r>
      <w:r w:rsidR="00D10AC7">
        <w:rPr>
          <w:sz w:val="28"/>
          <w:szCs w:val="28"/>
        </w:rPr>
        <w:t>от художника Володя Казаков</w:t>
      </w:r>
      <w:r w:rsidR="002931B2">
        <w:rPr>
          <w:sz w:val="28"/>
          <w:szCs w:val="28"/>
        </w:rPr>
        <w:t xml:space="preserve"> </w:t>
      </w:r>
      <w:r w:rsidR="00D10AC7">
        <w:rPr>
          <w:sz w:val="28"/>
          <w:szCs w:val="28"/>
        </w:rPr>
        <w:t xml:space="preserve">  </w:t>
      </w:r>
    </w:p>
    <w:p w:rsidR="00051DF2" w:rsidRDefault="00F17117" w:rsidP="0077486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1DF2">
        <w:rPr>
          <w:sz w:val="28"/>
          <w:szCs w:val="28"/>
        </w:rPr>
        <w:t xml:space="preserve">амки за снимки </w:t>
      </w:r>
      <w:r>
        <w:rPr>
          <w:sz w:val="28"/>
          <w:szCs w:val="28"/>
        </w:rPr>
        <w:t>-</w:t>
      </w:r>
      <w:r w:rsidR="00051DF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51DF2">
        <w:rPr>
          <w:sz w:val="28"/>
          <w:szCs w:val="28"/>
        </w:rPr>
        <w:t>бр.</w:t>
      </w:r>
    </w:p>
    <w:p w:rsidR="00F17117" w:rsidRDefault="00F17117" w:rsidP="007748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Посетителски стол – 30 бр.</w:t>
      </w:r>
    </w:p>
    <w:p w:rsidR="00051DF2" w:rsidRDefault="00F17117" w:rsidP="0077486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1DF2">
        <w:rPr>
          <w:sz w:val="28"/>
          <w:szCs w:val="28"/>
        </w:rPr>
        <w:t xml:space="preserve">звучителна уредба комплект           </w:t>
      </w:r>
    </w:p>
    <w:p w:rsidR="00051DF2" w:rsidRDefault="00F17117" w:rsidP="007748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51DF2">
        <w:rPr>
          <w:sz w:val="28"/>
          <w:szCs w:val="28"/>
        </w:rPr>
        <w:t>остюми за танцовия състав -</w:t>
      </w:r>
      <w:r w:rsidR="00D10AC7">
        <w:rPr>
          <w:sz w:val="28"/>
          <w:szCs w:val="28"/>
        </w:rPr>
        <w:t xml:space="preserve">    </w:t>
      </w:r>
      <w:r w:rsidR="00051DF2">
        <w:rPr>
          <w:sz w:val="28"/>
          <w:szCs w:val="28"/>
        </w:rPr>
        <w:t>20бр. и  ризи с шевица</w:t>
      </w:r>
      <w:r>
        <w:rPr>
          <w:sz w:val="28"/>
          <w:szCs w:val="28"/>
        </w:rPr>
        <w:t xml:space="preserve"> - </w:t>
      </w:r>
      <w:r w:rsidR="00051DF2">
        <w:rPr>
          <w:sz w:val="28"/>
          <w:szCs w:val="28"/>
        </w:rPr>
        <w:t xml:space="preserve"> 6 бр.</w:t>
      </w:r>
      <w:r w:rsidR="00D10AC7">
        <w:rPr>
          <w:sz w:val="28"/>
          <w:szCs w:val="28"/>
        </w:rPr>
        <w:t xml:space="preserve"> </w:t>
      </w:r>
    </w:p>
    <w:p w:rsidR="00FA39FF" w:rsidRDefault="00F17117" w:rsidP="00774861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51DF2">
        <w:rPr>
          <w:sz w:val="28"/>
          <w:szCs w:val="28"/>
        </w:rPr>
        <w:t>абела с надпис :  Народно читалище „Светлин 1900”</w:t>
      </w:r>
      <w:r w:rsidR="00D10AC7">
        <w:rPr>
          <w:sz w:val="28"/>
          <w:szCs w:val="28"/>
        </w:rPr>
        <w:t xml:space="preserve">    </w:t>
      </w:r>
      <w:r w:rsidR="00051DF2">
        <w:rPr>
          <w:sz w:val="28"/>
          <w:szCs w:val="28"/>
        </w:rPr>
        <w:t xml:space="preserve">с.Литаково </w:t>
      </w:r>
      <w:r w:rsidR="00D10AC7">
        <w:rPr>
          <w:sz w:val="28"/>
          <w:szCs w:val="28"/>
        </w:rPr>
        <w:t xml:space="preserve">    </w:t>
      </w:r>
    </w:p>
    <w:p w:rsidR="00726015" w:rsidRPr="00726015" w:rsidRDefault="00D10AC7" w:rsidP="0077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26015" w:rsidRDefault="00726015" w:rsidP="0077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17" w:rsidRDefault="00726015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861">
        <w:rPr>
          <w:rFonts w:ascii="Times New Roman" w:hAnsi="Times New Roman" w:cs="Times New Roman"/>
          <w:sz w:val="28"/>
          <w:szCs w:val="28"/>
        </w:rPr>
        <w:t xml:space="preserve">   </w:t>
      </w:r>
      <w:r w:rsidR="00774861" w:rsidRPr="00B92F96">
        <w:rPr>
          <w:rFonts w:ascii="Times New Roman" w:hAnsi="Times New Roman" w:cs="Times New Roman"/>
          <w:sz w:val="28"/>
          <w:szCs w:val="28"/>
        </w:rPr>
        <w:t>В работата на Настоятелството приоритет имаше развитието на творчеството сред подрастващото поколение, разумното използване на  финансовите средства и организиране на дейности по изпълнение на заложените в културния календар изяви и събития.Членовете на Настоятелството,дългогодишни деятели доказали своята всеотдайност, работиха с постоянство и отговорност през отчетния период. За нас е важно малкото финансов ресурс да бъде разпределен така, че да стига и обезпечава основните и допълнителни дейности в читалище. Имайки в предвид ,че пред сградата на читалището са поставени охранителни камери към Обществен ред  Ботевград можем да кажем,че сградата е под постоянно видео наблюдение. За нас</w:t>
      </w:r>
      <w:r w:rsidR="00F17117">
        <w:rPr>
          <w:rFonts w:ascii="Times New Roman" w:hAnsi="Times New Roman" w:cs="Times New Roman"/>
          <w:sz w:val="28"/>
          <w:szCs w:val="28"/>
        </w:rPr>
        <w:t xml:space="preserve"> служителите в Народно читалище „Светлина 1900”</w:t>
      </w:r>
      <w:r w:rsidR="00774861" w:rsidRPr="00B92F96">
        <w:rPr>
          <w:rFonts w:ascii="Times New Roman" w:hAnsi="Times New Roman" w:cs="Times New Roman"/>
          <w:sz w:val="28"/>
          <w:szCs w:val="28"/>
        </w:rPr>
        <w:t xml:space="preserve"> е важно тук всеки да влиза с въпрос и да излиза с отговор, да влиза търсещ и да излиза намерил отговор на своите въпроси. </w:t>
      </w:r>
    </w:p>
    <w:p w:rsidR="00774861" w:rsidRPr="00B92F96" w:rsidRDefault="00774861" w:rsidP="00774861">
      <w:pPr>
        <w:jc w:val="both"/>
        <w:rPr>
          <w:rFonts w:ascii="Times New Roman" w:hAnsi="Times New Roman" w:cs="Times New Roman"/>
          <w:sz w:val="28"/>
          <w:szCs w:val="28"/>
        </w:rPr>
      </w:pPr>
      <w:r w:rsidRPr="00B92F96">
        <w:rPr>
          <w:rFonts w:ascii="Times New Roman" w:hAnsi="Times New Roman" w:cs="Times New Roman"/>
          <w:sz w:val="28"/>
          <w:szCs w:val="28"/>
        </w:rPr>
        <w:t>Динамиката на живота в читалище</w:t>
      </w:r>
      <w:r w:rsidR="00F17117">
        <w:rPr>
          <w:rFonts w:ascii="Times New Roman" w:hAnsi="Times New Roman" w:cs="Times New Roman"/>
          <w:sz w:val="28"/>
          <w:szCs w:val="28"/>
        </w:rPr>
        <w:t>то</w:t>
      </w:r>
      <w:r w:rsidRPr="00B92F96">
        <w:rPr>
          <w:rFonts w:ascii="Times New Roman" w:hAnsi="Times New Roman" w:cs="Times New Roman"/>
          <w:sz w:val="28"/>
          <w:szCs w:val="28"/>
        </w:rPr>
        <w:t xml:space="preserve"> е зададена от нашите потребители, всичко което вършим е с тях и за тях. Това са основните видове дейности, заложени в уставът и програмите, по които читалище</w:t>
      </w:r>
      <w:r w:rsidR="00F17117">
        <w:rPr>
          <w:rFonts w:ascii="Times New Roman" w:hAnsi="Times New Roman" w:cs="Times New Roman"/>
          <w:sz w:val="28"/>
          <w:szCs w:val="28"/>
        </w:rPr>
        <w:t>то</w:t>
      </w:r>
      <w:r w:rsidRPr="00B92F96">
        <w:rPr>
          <w:rFonts w:ascii="Times New Roman" w:hAnsi="Times New Roman" w:cs="Times New Roman"/>
          <w:sz w:val="28"/>
          <w:szCs w:val="28"/>
        </w:rPr>
        <w:t xml:space="preserve"> развива и планира своята дейност. Това не ни пречи да бъдем една отворена система, която потребителя да допълни с нови идеи облечени в наши дейности.</w:t>
      </w:r>
    </w:p>
    <w:p w:rsidR="00774861" w:rsidRDefault="00774861" w:rsidP="0077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015" w:rsidRDefault="00726015" w:rsidP="0077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015" w:rsidRPr="00B92F96" w:rsidRDefault="00726015" w:rsidP="0077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861" w:rsidRDefault="00774861" w:rsidP="0077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Изготвил :..............................</w:t>
      </w:r>
    </w:p>
    <w:p w:rsidR="00774861" w:rsidRPr="00084855" w:rsidRDefault="00774861" w:rsidP="0077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/ Й. Томова – секретар/</w:t>
      </w:r>
    </w:p>
    <w:p w:rsidR="00370C58" w:rsidRDefault="00370C58"/>
    <w:sectPr w:rsidR="00370C58" w:rsidSect="00774861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4861"/>
    <w:rsid w:val="00035DE4"/>
    <w:rsid w:val="00051DF2"/>
    <w:rsid w:val="002931B2"/>
    <w:rsid w:val="002F6F43"/>
    <w:rsid w:val="00305465"/>
    <w:rsid w:val="00370C58"/>
    <w:rsid w:val="003A27EF"/>
    <w:rsid w:val="003B5325"/>
    <w:rsid w:val="00532097"/>
    <w:rsid w:val="00641030"/>
    <w:rsid w:val="00726015"/>
    <w:rsid w:val="00774861"/>
    <w:rsid w:val="007862CD"/>
    <w:rsid w:val="007C13E4"/>
    <w:rsid w:val="008F5989"/>
    <w:rsid w:val="00B720E2"/>
    <w:rsid w:val="00BC1A21"/>
    <w:rsid w:val="00C30A30"/>
    <w:rsid w:val="00D10AC7"/>
    <w:rsid w:val="00F17117"/>
    <w:rsid w:val="00F42037"/>
    <w:rsid w:val="00FA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2022-03-21T11:30:00Z</dcterms:created>
  <dcterms:modified xsi:type="dcterms:W3CDTF">2022-03-21T14:45:00Z</dcterms:modified>
</cp:coreProperties>
</file>